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46BB18" w14:textId="77777777" w:rsidR="00D35CD7" w:rsidRPr="00D35CD7" w:rsidRDefault="00D35CD7" w:rsidP="00D35CD7">
      <w:pPr>
        <w:shd w:val="clear" w:color="auto" w:fill="FFFFFF"/>
        <w:rPr>
          <w:rFonts w:ascii="Lucida Sans Unicode" w:hAnsi="Lucida Sans Unicode" w:cs="Lucida Sans Unicode"/>
          <w:color w:val="494C4E"/>
          <w:spacing w:val="3"/>
          <w:sz w:val="29"/>
          <w:szCs w:val="29"/>
        </w:rPr>
      </w:pPr>
      <w:r w:rsidRPr="00D35CD7">
        <w:rPr>
          <w:rFonts w:ascii="Arial" w:hAnsi="Arial" w:cs="Arial"/>
          <w:b/>
          <w:bCs/>
          <w:color w:val="494C4E"/>
          <w:spacing w:val="3"/>
          <w:bdr w:val="none" w:sz="0" w:space="0" w:color="auto" w:frame="1"/>
        </w:rPr>
        <w:t>Assignment Scenario</w:t>
      </w:r>
      <w:r w:rsidRPr="00D35CD7">
        <w:rPr>
          <w:rFonts w:ascii="Arial" w:hAnsi="Arial" w:cs="Arial"/>
          <w:color w:val="494C4E"/>
          <w:spacing w:val="3"/>
          <w:bdr w:val="none" w:sz="0" w:space="0" w:color="auto" w:frame="1"/>
        </w:rPr>
        <w:t> </w:t>
      </w:r>
    </w:p>
    <w:p w14:paraId="0C8464EF" w14:textId="77777777" w:rsidR="00D35CD7" w:rsidRDefault="00D35CD7" w:rsidP="00D35CD7">
      <w:pPr>
        <w:shd w:val="clear" w:color="auto" w:fill="FFFFFF"/>
        <w:rPr>
          <w:rFonts w:ascii="Arial" w:hAnsi="Arial" w:cs="Arial"/>
          <w:color w:val="494C4E"/>
          <w:spacing w:val="3"/>
          <w:bdr w:val="none" w:sz="0" w:space="0" w:color="auto" w:frame="1"/>
        </w:rPr>
      </w:pPr>
    </w:p>
    <w:p w14:paraId="4E20D6CD" w14:textId="77777777" w:rsidR="00D35CD7" w:rsidRPr="00D35CD7" w:rsidRDefault="00D35CD7" w:rsidP="00D35CD7">
      <w:pPr>
        <w:shd w:val="clear" w:color="auto" w:fill="FFFFFF"/>
        <w:rPr>
          <w:rFonts w:ascii="Lucida Sans Unicode" w:hAnsi="Lucida Sans Unicode" w:cs="Lucida Sans Unicode"/>
          <w:color w:val="494C4E"/>
          <w:spacing w:val="3"/>
          <w:sz w:val="29"/>
          <w:szCs w:val="29"/>
        </w:rPr>
      </w:pPr>
      <w:r w:rsidRPr="00D35CD7">
        <w:rPr>
          <w:rFonts w:ascii="Arial" w:hAnsi="Arial" w:cs="Arial"/>
          <w:color w:val="494C4E"/>
          <w:spacing w:val="3"/>
          <w:bdr w:val="none" w:sz="0" w:space="0" w:color="auto" w:frame="1"/>
        </w:rPr>
        <w:t>Candie Cardigan has been asked to model CARDWARE’s newest sweater line that is made of thin and yet warm material, called Naturally There, as it can withstand temperatures of 30 below 0. Because this will provide CARDWARE with good publicity of its newest clothing line, she agrees to walk the runway in Fashion City. The modeling event is being held at the Easton Hotel. Celebrities and those involved in the fashion industry will be in attendance. Several models precede Candie and her debut of Naturally There. Clad in a tasteful skirt, 4-inch high heels and a green Naturally There sweater, Candie proceeds to the end of the runway. A small wrinkle in the carpet causes Candie’s left shoe to get caught and she falls over the end of the runway onto the row of judges. Unfortunately, Myra, a judge and world-renowned model, suffers a broken nose and cut to her face from one of Candie’s shoes.</w:t>
      </w:r>
    </w:p>
    <w:p w14:paraId="5CDD563B" w14:textId="77777777" w:rsidR="00D35CD7" w:rsidRPr="00D35CD7" w:rsidRDefault="00D35CD7" w:rsidP="00D35CD7">
      <w:pPr>
        <w:shd w:val="clear" w:color="auto" w:fill="FFFFFF"/>
        <w:rPr>
          <w:rFonts w:ascii="Lucida Sans Unicode" w:hAnsi="Lucida Sans Unicode" w:cs="Lucida Sans Unicode"/>
          <w:color w:val="494C4E"/>
          <w:spacing w:val="3"/>
          <w:sz w:val="29"/>
          <w:szCs w:val="29"/>
        </w:rPr>
      </w:pPr>
      <w:r w:rsidRPr="00D35CD7">
        <w:rPr>
          <w:rFonts w:ascii="Arial" w:hAnsi="Arial" w:cs="Arial"/>
          <w:color w:val="494C4E"/>
          <w:spacing w:val="3"/>
          <w:bdr w:val="none" w:sz="0" w:space="0" w:color="auto" w:frame="1"/>
        </w:rPr>
        <w:t>Myra wants to bring a lawsuit based on negligence against CARDWARE and Candie.</w:t>
      </w:r>
    </w:p>
    <w:p w14:paraId="3241F485" w14:textId="77777777" w:rsidR="00D35CD7" w:rsidRDefault="00D35CD7" w:rsidP="00D35CD7">
      <w:pPr>
        <w:shd w:val="clear" w:color="auto" w:fill="FFFFFF"/>
        <w:rPr>
          <w:rFonts w:ascii="Arial" w:hAnsi="Arial" w:cs="Arial"/>
          <w:b/>
          <w:bCs/>
          <w:color w:val="494C4E"/>
          <w:spacing w:val="3"/>
          <w:bdr w:val="none" w:sz="0" w:space="0" w:color="auto" w:frame="1"/>
        </w:rPr>
      </w:pPr>
    </w:p>
    <w:p w14:paraId="274E590D" w14:textId="77777777" w:rsidR="00D35CD7" w:rsidRPr="00D35CD7" w:rsidRDefault="00D35CD7" w:rsidP="00D35CD7">
      <w:pPr>
        <w:shd w:val="clear" w:color="auto" w:fill="FFFFFF"/>
        <w:rPr>
          <w:rFonts w:ascii="Lucida Sans Unicode" w:hAnsi="Lucida Sans Unicode" w:cs="Lucida Sans Unicode"/>
          <w:color w:val="494C4E"/>
          <w:spacing w:val="3"/>
          <w:sz w:val="29"/>
          <w:szCs w:val="29"/>
        </w:rPr>
      </w:pPr>
      <w:r w:rsidRPr="00D35CD7">
        <w:rPr>
          <w:rFonts w:ascii="Arial" w:hAnsi="Arial" w:cs="Arial"/>
          <w:b/>
          <w:bCs/>
          <w:color w:val="494C4E"/>
          <w:spacing w:val="3"/>
          <w:bdr w:val="none" w:sz="0" w:space="0" w:color="auto" w:frame="1"/>
        </w:rPr>
        <w:t>Assignment Instructions</w:t>
      </w:r>
      <w:r w:rsidRPr="00D35CD7">
        <w:rPr>
          <w:rFonts w:ascii="Arial" w:hAnsi="Arial" w:cs="Arial"/>
          <w:color w:val="494C4E"/>
          <w:spacing w:val="3"/>
          <w:bdr w:val="none" w:sz="0" w:space="0" w:color="auto" w:frame="1"/>
        </w:rPr>
        <w:t> </w:t>
      </w:r>
    </w:p>
    <w:p w14:paraId="03BB0D2F" w14:textId="77777777" w:rsidR="00D35CD7" w:rsidRPr="00D35CD7" w:rsidRDefault="00D35CD7" w:rsidP="00D35CD7">
      <w:pPr>
        <w:shd w:val="clear" w:color="auto" w:fill="FFFFFF"/>
        <w:rPr>
          <w:rFonts w:ascii="Lucida Sans Unicode" w:hAnsi="Lucida Sans Unicode" w:cs="Lucida Sans Unicode"/>
          <w:color w:val="494C4E"/>
          <w:spacing w:val="3"/>
          <w:sz w:val="29"/>
          <w:szCs w:val="29"/>
        </w:rPr>
      </w:pPr>
      <w:r w:rsidRPr="00D35CD7">
        <w:rPr>
          <w:rFonts w:ascii="Arial" w:hAnsi="Arial" w:cs="Arial"/>
          <w:color w:val="494C4E"/>
          <w:spacing w:val="3"/>
          <w:bdr w:val="none" w:sz="0" w:space="0" w:color="auto" w:frame="1"/>
        </w:rPr>
        <w:t>You are the paralegal working for CARDWARE’s corporate counsel and have been asked to draft a 2–3-page double-spaced memorandum to the CEO, Casandra (Cassie) Cardigan and discuss the following:</w:t>
      </w:r>
    </w:p>
    <w:p w14:paraId="39F58629" w14:textId="77777777" w:rsidR="00D35CD7" w:rsidRPr="00D35CD7" w:rsidRDefault="00D35CD7" w:rsidP="00D35CD7">
      <w:pPr>
        <w:numPr>
          <w:ilvl w:val="0"/>
          <w:numId w:val="1"/>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The elements one must establish to bring a cause of action based on negligence.</w:t>
      </w:r>
    </w:p>
    <w:p w14:paraId="1B28B4AE" w14:textId="77777777" w:rsidR="00D35CD7" w:rsidRPr="00D35CD7" w:rsidRDefault="00D35CD7" w:rsidP="00D35CD7">
      <w:pPr>
        <w:numPr>
          <w:ilvl w:val="0"/>
          <w:numId w:val="1"/>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Potential defenses that CARDWARE and Candie may use against Myra’s claim.</w:t>
      </w:r>
    </w:p>
    <w:p w14:paraId="03A82C44" w14:textId="77777777" w:rsidR="00D35CD7" w:rsidRDefault="00D35CD7" w:rsidP="00D35CD7">
      <w:pPr>
        <w:shd w:val="clear" w:color="auto" w:fill="FFFFFF"/>
        <w:rPr>
          <w:rFonts w:ascii="Arial" w:hAnsi="Arial" w:cs="Arial"/>
          <w:b/>
          <w:bCs/>
          <w:color w:val="494C4E"/>
          <w:spacing w:val="3"/>
          <w:bdr w:val="none" w:sz="0" w:space="0" w:color="auto" w:frame="1"/>
        </w:rPr>
      </w:pPr>
    </w:p>
    <w:p w14:paraId="65B6D0E4" w14:textId="77777777" w:rsidR="00D35CD7" w:rsidRDefault="00D35CD7" w:rsidP="00D35CD7">
      <w:pPr>
        <w:shd w:val="clear" w:color="auto" w:fill="FFFFFF"/>
        <w:rPr>
          <w:rFonts w:ascii="Arial" w:hAnsi="Arial" w:cs="Arial"/>
          <w:b/>
          <w:bCs/>
          <w:color w:val="494C4E"/>
          <w:spacing w:val="3"/>
          <w:bdr w:val="none" w:sz="0" w:space="0" w:color="auto" w:frame="1"/>
        </w:rPr>
      </w:pPr>
    </w:p>
    <w:p w14:paraId="3178B0C4" w14:textId="77777777" w:rsidR="00D35CD7" w:rsidRPr="00D35CD7" w:rsidRDefault="00D35CD7" w:rsidP="00D35CD7">
      <w:pPr>
        <w:shd w:val="clear" w:color="auto" w:fill="FFFFFF"/>
        <w:rPr>
          <w:rFonts w:ascii="Lucida Sans Unicode" w:hAnsi="Lucida Sans Unicode" w:cs="Lucida Sans Unicode"/>
          <w:color w:val="494C4E"/>
          <w:spacing w:val="3"/>
          <w:sz w:val="29"/>
          <w:szCs w:val="29"/>
        </w:rPr>
      </w:pPr>
      <w:r w:rsidRPr="00D35CD7">
        <w:rPr>
          <w:rFonts w:ascii="Arial" w:hAnsi="Arial" w:cs="Arial"/>
          <w:b/>
          <w:bCs/>
          <w:color w:val="494C4E"/>
          <w:spacing w:val="3"/>
          <w:bdr w:val="none" w:sz="0" w:space="0" w:color="auto" w:frame="1"/>
        </w:rPr>
        <w:t>Checklist Before Submitting Your Assignment</w:t>
      </w:r>
      <w:r w:rsidRPr="00D35CD7">
        <w:rPr>
          <w:rFonts w:ascii="Arial" w:hAnsi="Arial" w:cs="Arial"/>
          <w:color w:val="494C4E"/>
          <w:spacing w:val="3"/>
          <w:bdr w:val="none" w:sz="0" w:space="0" w:color="auto" w:frame="1"/>
        </w:rPr>
        <w:t> </w:t>
      </w:r>
    </w:p>
    <w:p w14:paraId="7E22254B" w14:textId="77777777" w:rsidR="00D35CD7" w:rsidRPr="00D35CD7" w:rsidRDefault="00D35CD7" w:rsidP="00D35CD7">
      <w:pPr>
        <w:numPr>
          <w:ilvl w:val="0"/>
          <w:numId w:val="2"/>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Read the question and what is being asked of you twice.</w:t>
      </w:r>
    </w:p>
    <w:p w14:paraId="7EFDA321" w14:textId="77777777" w:rsidR="00D35CD7" w:rsidRPr="00D35CD7" w:rsidRDefault="00D35CD7" w:rsidP="00D35CD7">
      <w:pPr>
        <w:numPr>
          <w:ilvl w:val="0"/>
          <w:numId w:val="2"/>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Review the </w:t>
      </w:r>
      <w:hyperlink r:id="rId6" w:history="1">
        <w:r w:rsidRPr="00D35CD7">
          <w:rPr>
            <w:rFonts w:ascii="Arial" w:eastAsia="Times New Roman" w:hAnsi="Arial" w:cs="Arial"/>
            <w:color w:val="006FBF"/>
            <w:spacing w:val="3"/>
            <w:bdr w:val="none" w:sz="0" w:space="0" w:color="auto" w:frame="1"/>
          </w:rPr>
          <w:t>chart on negligence</w:t>
        </w:r>
      </w:hyperlink>
      <w:r w:rsidRPr="00D35CD7">
        <w:rPr>
          <w:rFonts w:ascii="Arial" w:eastAsia="Times New Roman" w:hAnsi="Arial" w:cs="Arial"/>
          <w:color w:val="494C4E"/>
          <w:spacing w:val="3"/>
          <w:bdr w:val="none" w:sz="0" w:space="0" w:color="auto" w:frame="1"/>
        </w:rPr>
        <w:t> and the defenses.</w:t>
      </w:r>
    </w:p>
    <w:p w14:paraId="636836FA" w14:textId="77777777" w:rsidR="00D35CD7" w:rsidRPr="00D35CD7" w:rsidRDefault="00D35CD7" w:rsidP="00D35CD7">
      <w:pPr>
        <w:numPr>
          <w:ilvl w:val="0"/>
          <w:numId w:val="2"/>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Structure your Assignment in memorandum form.</w:t>
      </w:r>
    </w:p>
    <w:p w14:paraId="3011F6C1" w14:textId="77777777" w:rsidR="00D35CD7" w:rsidRDefault="00D35CD7" w:rsidP="00D35CD7">
      <w:pPr>
        <w:shd w:val="clear" w:color="auto" w:fill="FFFFFF"/>
        <w:rPr>
          <w:rFonts w:ascii="Arial" w:hAnsi="Arial" w:cs="Arial"/>
          <w:b/>
          <w:bCs/>
          <w:color w:val="494C4E"/>
          <w:spacing w:val="3"/>
          <w:bdr w:val="none" w:sz="0" w:space="0" w:color="auto" w:frame="1"/>
        </w:rPr>
      </w:pPr>
    </w:p>
    <w:p w14:paraId="3C340D1A" w14:textId="77777777" w:rsidR="00D35CD7" w:rsidRPr="00D35CD7" w:rsidRDefault="00D35CD7" w:rsidP="00D35CD7">
      <w:pPr>
        <w:shd w:val="clear" w:color="auto" w:fill="FFFFFF"/>
        <w:rPr>
          <w:rFonts w:ascii="Lucida Sans Unicode" w:hAnsi="Lucida Sans Unicode" w:cs="Lucida Sans Unicode"/>
          <w:color w:val="494C4E"/>
          <w:spacing w:val="3"/>
          <w:sz w:val="29"/>
          <w:szCs w:val="29"/>
        </w:rPr>
      </w:pPr>
      <w:r w:rsidRPr="00D35CD7">
        <w:rPr>
          <w:rFonts w:ascii="Arial" w:hAnsi="Arial" w:cs="Arial"/>
          <w:b/>
          <w:bCs/>
          <w:color w:val="494C4E"/>
          <w:spacing w:val="3"/>
          <w:bdr w:val="none" w:sz="0" w:space="0" w:color="auto" w:frame="1"/>
        </w:rPr>
        <w:t>Example</w:t>
      </w:r>
      <w:r w:rsidRPr="00D35CD7">
        <w:rPr>
          <w:rFonts w:ascii="Arial" w:hAnsi="Arial" w:cs="Arial"/>
          <w:color w:val="494C4E"/>
          <w:spacing w:val="3"/>
          <w:bdr w:val="none" w:sz="0" w:space="0" w:color="auto" w:frame="1"/>
        </w:rPr>
        <w:t>:</w:t>
      </w:r>
    </w:p>
    <w:p w14:paraId="33E760C2" w14:textId="77777777" w:rsidR="00D35CD7" w:rsidRPr="00D35CD7" w:rsidRDefault="00D35CD7" w:rsidP="00D35CD7">
      <w:pPr>
        <w:shd w:val="clear" w:color="auto" w:fill="FFFFFF"/>
        <w:rPr>
          <w:rFonts w:ascii="Lucida Sans Unicode" w:hAnsi="Lucida Sans Unicode" w:cs="Lucida Sans Unicode"/>
          <w:color w:val="494C4E"/>
          <w:spacing w:val="3"/>
          <w:sz w:val="29"/>
          <w:szCs w:val="29"/>
        </w:rPr>
      </w:pPr>
      <w:r w:rsidRPr="00D35CD7">
        <w:rPr>
          <w:rFonts w:ascii="Arial" w:hAnsi="Arial" w:cs="Arial"/>
          <w:color w:val="494C4E"/>
          <w:spacing w:val="3"/>
          <w:bdr w:val="none" w:sz="0" w:space="0" w:color="auto" w:frame="1"/>
        </w:rPr>
        <w:t>Date:</w:t>
      </w:r>
    </w:p>
    <w:p w14:paraId="4E77C2CD" w14:textId="77777777" w:rsidR="00D35CD7" w:rsidRPr="00D35CD7" w:rsidRDefault="00D35CD7" w:rsidP="00D35CD7">
      <w:pPr>
        <w:shd w:val="clear" w:color="auto" w:fill="FFFFFF"/>
        <w:rPr>
          <w:rFonts w:ascii="Lucida Sans Unicode" w:hAnsi="Lucida Sans Unicode" w:cs="Lucida Sans Unicode"/>
          <w:color w:val="494C4E"/>
          <w:spacing w:val="3"/>
          <w:sz w:val="29"/>
          <w:szCs w:val="29"/>
        </w:rPr>
      </w:pPr>
      <w:r w:rsidRPr="00D35CD7">
        <w:rPr>
          <w:rFonts w:ascii="Arial" w:hAnsi="Arial" w:cs="Arial"/>
          <w:color w:val="494C4E"/>
          <w:spacing w:val="3"/>
          <w:bdr w:val="none" w:sz="0" w:space="0" w:color="auto" w:frame="1"/>
        </w:rPr>
        <w:t>To: Candie Cardigan, CEO</w:t>
      </w:r>
    </w:p>
    <w:p w14:paraId="63790185" w14:textId="77777777" w:rsidR="00D35CD7" w:rsidRPr="00D35CD7" w:rsidRDefault="00D35CD7" w:rsidP="00D35CD7">
      <w:pPr>
        <w:shd w:val="clear" w:color="auto" w:fill="FFFFFF"/>
        <w:rPr>
          <w:rFonts w:ascii="Lucida Sans Unicode" w:hAnsi="Lucida Sans Unicode" w:cs="Lucida Sans Unicode"/>
          <w:color w:val="494C4E"/>
          <w:spacing w:val="3"/>
          <w:sz w:val="29"/>
          <w:szCs w:val="29"/>
        </w:rPr>
      </w:pPr>
      <w:r w:rsidRPr="00D35CD7">
        <w:rPr>
          <w:rFonts w:ascii="Arial" w:hAnsi="Arial" w:cs="Arial"/>
          <w:color w:val="494C4E"/>
          <w:spacing w:val="3"/>
          <w:bdr w:val="none" w:sz="0" w:space="0" w:color="auto" w:frame="1"/>
        </w:rPr>
        <w:t>CARDWARE Inc.</w:t>
      </w:r>
    </w:p>
    <w:p w14:paraId="343C3D5C" w14:textId="77777777" w:rsidR="00D35CD7" w:rsidRPr="00D35CD7" w:rsidRDefault="00D35CD7" w:rsidP="00D35CD7">
      <w:pPr>
        <w:shd w:val="clear" w:color="auto" w:fill="FFFFFF"/>
        <w:rPr>
          <w:rFonts w:ascii="Lucida Sans Unicode" w:hAnsi="Lucida Sans Unicode" w:cs="Lucida Sans Unicode"/>
          <w:color w:val="494C4E"/>
          <w:spacing w:val="3"/>
          <w:sz w:val="29"/>
          <w:szCs w:val="29"/>
        </w:rPr>
      </w:pPr>
      <w:r w:rsidRPr="00D35CD7">
        <w:rPr>
          <w:rFonts w:ascii="Arial" w:hAnsi="Arial" w:cs="Arial"/>
          <w:color w:val="494C4E"/>
          <w:spacing w:val="3"/>
          <w:bdr w:val="none" w:sz="0" w:space="0" w:color="auto" w:frame="1"/>
        </w:rPr>
        <w:t>From: [Your Name]</w:t>
      </w:r>
    </w:p>
    <w:p w14:paraId="060AB76F" w14:textId="77777777" w:rsidR="00D35CD7" w:rsidRPr="00D35CD7" w:rsidRDefault="00D35CD7" w:rsidP="00D35CD7">
      <w:pPr>
        <w:shd w:val="clear" w:color="auto" w:fill="FFFFFF"/>
        <w:rPr>
          <w:rFonts w:ascii="Lucida Sans Unicode" w:hAnsi="Lucida Sans Unicode" w:cs="Lucida Sans Unicode"/>
          <w:color w:val="494C4E"/>
          <w:spacing w:val="3"/>
          <w:sz w:val="29"/>
          <w:szCs w:val="29"/>
        </w:rPr>
      </w:pPr>
      <w:r w:rsidRPr="00D35CD7">
        <w:rPr>
          <w:rFonts w:ascii="Arial" w:hAnsi="Arial" w:cs="Arial"/>
          <w:color w:val="494C4E"/>
          <w:spacing w:val="3"/>
          <w:bdr w:val="none" w:sz="0" w:space="0" w:color="auto" w:frame="1"/>
        </w:rPr>
        <w:t>Re: Negligence Requirements and Potential Defenses to Myra’s Claim</w:t>
      </w:r>
    </w:p>
    <w:p w14:paraId="642BDBF6" w14:textId="77777777" w:rsidR="00D35CD7" w:rsidRPr="00D35CD7" w:rsidRDefault="00D35CD7" w:rsidP="00D35CD7">
      <w:pPr>
        <w:rPr>
          <w:rFonts w:ascii="Lucida Sans Unicode" w:eastAsia="Times New Roman" w:hAnsi="Lucida Sans Unicode" w:cs="Lucida Sans Unicode"/>
          <w:color w:val="494C4E"/>
          <w:spacing w:val="3"/>
          <w:sz w:val="29"/>
          <w:szCs w:val="29"/>
        </w:rPr>
      </w:pPr>
      <w:bookmarkStart w:id="0" w:name="_GoBack"/>
      <w:bookmarkEnd w:id="0"/>
    </w:p>
    <w:p w14:paraId="01A266E1" w14:textId="77777777" w:rsidR="00D35CD7" w:rsidRPr="00D35CD7" w:rsidRDefault="00D35CD7" w:rsidP="00D35CD7">
      <w:pPr>
        <w:numPr>
          <w:ilvl w:val="0"/>
          <w:numId w:val="3"/>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Organize your memorandum with an introduction, body, and conclusion. </w:t>
      </w:r>
      <w:r w:rsidRPr="00D35CD7">
        <w:rPr>
          <w:rFonts w:ascii="Arial" w:eastAsia="Times New Roman" w:hAnsi="Arial" w:cs="Arial"/>
          <w:b/>
          <w:bCs/>
          <w:color w:val="494C4E"/>
          <w:spacing w:val="3"/>
          <w:u w:val="single"/>
          <w:bdr w:val="none" w:sz="0" w:space="0" w:color="auto" w:frame="1"/>
        </w:rPr>
        <w:t>Note</w:t>
      </w:r>
      <w:r w:rsidRPr="00D35CD7">
        <w:rPr>
          <w:rFonts w:ascii="Arial" w:eastAsia="Times New Roman" w:hAnsi="Arial" w:cs="Arial"/>
          <w:b/>
          <w:bCs/>
          <w:color w:val="494C4E"/>
          <w:spacing w:val="3"/>
          <w:bdr w:val="none" w:sz="0" w:space="0" w:color="auto" w:frame="1"/>
        </w:rPr>
        <w:t>: Your memorandum length of 2–3 pages is separate from the cover sheet and reference page.</w:t>
      </w:r>
      <w:r w:rsidRPr="00D35CD7">
        <w:rPr>
          <w:rFonts w:ascii="Arial" w:eastAsia="Times New Roman" w:hAnsi="Arial" w:cs="Arial"/>
          <w:color w:val="494C4E"/>
          <w:spacing w:val="3"/>
          <w:bdr w:val="none" w:sz="0" w:space="0" w:color="auto" w:frame="1"/>
        </w:rPr>
        <w:t> </w:t>
      </w:r>
    </w:p>
    <w:p w14:paraId="4E51788A" w14:textId="77777777" w:rsidR="00D35CD7" w:rsidRPr="00D35CD7" w:rsidRDefault="00D35CD7" w:rsidP="00D35CD7">
      <w:pPr>
        <w:numPr>
          <w:ilvl w:val="0"/>
          <w:numId w:val="3"/>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Keep all font color consistent throughout. If a blue hyperlink appears, remove it by hovering over it and right click. A vertical dropdown menu will appear. Click on </w:t>
      </w:r>
      <w:r w:rsidRPr="00D35CD7">
        <w:rPr>
          <w:rFonts w:ascii="Arial" w:eastAsia="Times New Roman" w:hAnsi="Arial" w:cs="Arial"/>
          <w:b/>
          <w:bCs/>
          <w:color w:val="494C4E"/>
          <w:spacing w:val="3"/>
          <w:bdr w:val="none" w:sz="0" w:space="0" w:color="auto" w:frame="1"/>
        </w:rPr>
        <w:t>Remove Hyperlink.</w:t>
      </w:r>
      <w:r w:rsidRPr="00D35CD7">
        <w:rPr>
          <w:rFonts w:ascii="Arial" w:eastAsia="Times New Roman" w:hAnsi="Arial" w:cs="Arial"/>
          <w:color w:val="494C4E"/>
          <w:spacing w:val="3"/>
          <w:bdr w:val="none" w:sz="0" w:space="0" w:color="auto" w:frame="1"/>
        </w:rPr>
        <w:t> </w:t>
      </w:r>
    </w:p>
    <w:p w14:paraId="268A25D2" w14:textId="77777777" w:rsidR="00D35CD7" w:rsidRPr="00D35CD7" w:rsidRDefault="00D35CD7" w:rsidP="00D35CD7">
      <w:pPr>
        <w:numPr>
          <w:ilvl w:val="0"/>
          <w:numId w:val="3"/>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lastRenderedPageBreak/>
        <w:t>Avoid the use of first person.</w:t>
      </w:r>
    </w:p>
    <w:p w14:paraId="1CD9A682" w14:textId="77777777" w:rsidR="00D35CD7" w:rsidRPr="00D35CD7" w:rsidRDefault="00D35CD7" w:rsidP="00D35CD7">
      <w:pPr>
        <w:numPr>
          <w:ilvl w:val="0"/>
          <w:numId w:val="3"/>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 xml:space="preserve">Provide in-text citations. If a reference is listed in your reference page, make sure it is displayed within your submission where you retrieved </w:t>
      </w:r>
      <w:proofErr w:type="gramStart"/>
      <w:r w:rsidRPr="00D35CD7">
        <w:rPr>
          <w:rFonts w:ascii="Arial" w:eastAsia="Times New Roman" w:hAnsi="Arial" w:cs="Arial"/>
          <w:color w:val="494C4E"/>
          <w:spacing w:val="3"/>
          <w:bdr w:val="none" w:sz="0" w:space="0" w:color="auto" w:frame="1"/>
        </w:rPr>
        <w:t>information from.</w:t>
      </w:r>
      <w:proofErr w:type="gramEnd"/>
    </w:p>
    <w:p w14:paraId="64D58C10" w14:textId="77777777" w:rsidR="00D35CD7" w:rsidRPr="00D35CD7" w:rsidRDefault="00D35CD7" w:rsidP="00D35CD7">
      <w:pPr>
        <w:numPr>
          <w:ilvl w:val="0"/>
          <w:numId w:val="3"/>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Provide hanging indents where needed.</w:t>
      </w:r>
    </w:p>
    <w:p w14:paraId="6F6B1C8C" w14:textId="77777777" w:rsidR="00D35CD7" w:rsidRPr="00D35CD7" w:rsidRDefault="00D35CD7" w:rsidP="00D35CD7">
      <w:pPr>
        <w:numPr>
          <w:ilvl w:val="0"/>
          <w:numId w:val="3"/>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Double space throughout your submission, including throughout your reference page. Note: This includes between your references.</w:t>
      </w:r>
    </w:p>
    <w:p w14:paraId="7B3325C9" w14:textId="77777777" w:rsidR="00D35CD7" w:rsidRPr="00D35CD7" w:rsidRDefault="00D35CD7" w:rsidP="00D35CD7">
      <w:pPr>
        <w:numPr>
          <w:ilvl w:val="0"/>
          <w:numId w:val="3"/>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Your reference page should be separate from the body of your submission.</w:t>
      </w:r>
    </w:p>
    <w:p w14:paraId="743D84D4" w14:textId="77777777" w:rsidR="00D35CD7" w:rsidRPr="00D35CD7" w:rsidRDefault="00D35CD7" w:rsidP="00D35CD7">
      <w:pPr>
        <w:numPr>
          <w:ilvl w:val="0"/>
          <w:numId w:val="3"/>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Use Times New Roman size 12 font.</w:t>
      </w:r>
    </w:p>
    <w:p w14:paraId="771DC01C" w14:textId="77777777" w:rsidR="00D35CD7" w:rsidRPr="00D35CD7" w:rsidRDefault="00D35CD7" w:rsidP="00D35CD7">
      <w:pPr>
        <w:numPr>
          <w:ilvl w:val="0"/>
          <w:numId w:val="3"/>
        </w:numPr>
        <w:ind w:left="0"/>
        <w:rPr>
          <w:rFonts w:ascii="Lucida Sans Unicode" w:eastAsia="Times New Roman" w:hAnsi="Lucida Sans Unicode" w:cs="Lucida Sans Unicode"/>
          <w:color w:val="494C4E"/>
          <w:spacing w:val="3"/>
          <w:sz w:val="29"/>
          <w:szCs w:val="29"/>
        </w:rPr>
      </w:pPr>
      <w:r w:rsidRPr="00D35CD7">
        <w:rPr>
          <w:rFonts w:ascii="Arial" w:eastAsia="Times New Roman" w:hAnsi="Arial" w:cs="Arial"/>
          <w:color w:val="494C4E"/>
          <w:spacing w:val="3"/>
          <w:bdr w:val="none" w:sz="0" w:space="0" w:color="auto" w:frame="1"/>
        </w:rPr>
        <w:t>Provide an APA formatted cover sheet.</w:t>
      </w:r>
    </w:p>
    <w:p w14:paraId="4B5FDF31" w14:textId="77777777" w:rsidR="00E06750" w:rsidRDefault="00E06750"/>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Lucida Sans Unicode">
    <w:panose1 w:val="020B0602030504020204"/>
    <w:charset w:val="00"/>
    <w:family w:val="auto"/>
    <w:pitch w:val="variable"/>
    <w:sig w:usb0="80000AFF" w:usb1="0000396B" w:usb2="00000000" w:usb3="00000000" w:csb0="000000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802E6"/>
    <w:multiLevelType w:val="multilevel"/>
    <w:tmpl w:val="A17C9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9997B96"/>
    <w:multiLevelType w:val="multilevel"/>
    <w:tmpl w:val="F73C3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2DC673D"/>
    <w:multiLevelType w:val="multilevel"/>
    <w:tmpl w:val="DBB40F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143"/>
    <w:rsid w:val="00C55143"/>
    <w:rsid w:val="00D35CD7"/>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53B6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5CD7"/>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D35CD7"/>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5CD7"/>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D35C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39347">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extmedia.kaplan.edu/legal/LS311/LS311_1501B/ls311_flowchart.pdf"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396</Words>
  <Characters>2259</Characters>
  <Application>Microsoft Macintosh Word</Application>
  <DocSecurity>0</DocSecurity>
  <Lines>18</Lines>
  <Paragraphs>5</Paragraphs>
  <ScaleCrop>false</ScaleCrop>
  <Company/>
  <LinksUpToDate>false</LinksUpToDate>
  <CharactersWithSpaces>2650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2020-02-22T17:22:00Z</dcterms:created>
  <dcterms:modified xsi:type="dcterms:W3CDTF">2020-02-22T17:23:00Z</dcterms:modified>
</cp:coreProperties>
</file>